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1ED194" w14:textId="77777777" w:rsidR="0080191A" w:rsidRDefault="00000000">
      <w:pPr>
        <w:spacing w:after="53"/>
        <w:ind w:left="0" w:firstLine="0"/>
      </w:pPr>
      <w:r>
        <w:rPr>
          <w:sz w:val="32"/>
        </w:rPr>
        <w:t>愛媛ＤＸグループ（ＥＤＸＧ） 規約</w:t>
      </w:r>
      <w:r>
        <w:rPr>
          <w:sz w:val="32"/>
          <w:vertAlign w:val="subscript"/>
        </w:rPr>
        <w:t xml:space="preserve"> </w:t>
      </w:r>
    </w:p>
    <w:p w14:paraId="2A5AE672" w14:textId="77777777" w:rsidR="0080191A" w:rsidRDefault="00000000">
      <w:pPr>
        <w:spacing w:after="63"/>
        <w:ind w:left="0" w:firstLine="0"/>
      </w:pPr>
      <w:r>
        <w:t xml:space="preserve"> </w:t>
      </w:r>
    </w:p>
    <w:p w14:paraId="7C47686B" w14:textId="77777777" w:rsidR="0080191A" w:rsidRDefault="00000000">
      <w:pPr>
        <w:spacing w:after="67"/>
        <w:ind w:left="0" w:firstLine="0"/>
      </w:pPr>
      <w:r>
        <w:t xml:space="preserve"> </w:t>
      </w:r>
    </w:p>
    <w:p w14:paraId="5A7DDC3D" w14:textId="77777777" w:rsidR="0080191A" w:rsidRDefault="00000000">
      <w:pPr>
        <w:spacing w:after="43"/>
        <w:ind w:left="-5"/>
      </w:pPr>
      <w:r>
        <w:rPr>
          <w:sz w:val="22"/>
        </w:rPr>
        <w:t>(名称)</w:t>
      </w:r>
      <w:r>
        <w:t xml:space="preserve"> </w:t>
      </w:r>
    </w:p>
    <w:p w14:paraId="2976E44E" w14:textId="77777777" w:rsidR="0080191A" w:rsidRDefault="00000000">
      <w:pPr>
        <w:ind w:left="-5"/>
      </w:pPr>
      <w:r>
        <w:t xml:space="preserve">第１条 この会の名称は愛媛ＤＸグループ（ＥＤＸＧ）という。 </w:t>
      </w:r>
    </w:p>
    <w:p w14:paraId="51215D80" w14:textId="77777777" w:rsidR="0080191A" w:rsidRDefault="00000000">
      <w:pPr>
        <w:spacing w:after="66"/>
        <w:ind w:left="0" w:firstLine="0"/>
      </w:pPr>
      <w:r>
        <w:t xml:space="preserve"> </w:t>
      </w:r>
    </w:p>
    <w:p w14:paraId="080CD730" w14:textId="77777777" w:rsidR="0080191A" w:rsidRDefault="00000000">
      <w:pPr>
        <w:spacing w:after="43"/>
        <w:ind w:left="-5"/>
      </w:pPr>
      <w:r>
        <w:rPr>
          <w:sz w:val="22"/>
        </w:rPr>
        <w:t>(グループの事務所)</w:t>
      </w:r>
      <w:r>
        <w:t xml:space="preserve"> </w:t>
      </w:r>
    </w:p>
    <w:p w14:paraId="6FA7FE30" w14:textId="77777777" w:rsidR="0080191A" w:rsidRDefault="00000000">
      <w:pPr>
        <w:ind w:left="-5"/>
      </w:pPr>
      <w:r>
        <w:t xml:space="preserve">第２条 このグループの事務所は副会長宅におく。 </w:t>
      </w:r>
    </w:p>
    <w:p w14:paraId="1ACF68A8" w14:textId="77777777" w:rsidR="0080191A" w:rsidRDefault="00000000">
      <w:pPr>
        <w:spacing w:after="66"/>
        <w:ind w:left="0" w:firstLine="0"/>
      </w:pPr>
      <w:r>
        <w:t xml:space="preserve"> </w:t>
      </w:r>
    </w:p>
    <w:p w14:paraId="21EEBA31" w14:textId="77777777" w:rsidR="0080191A" w:rsidRDefault="00000000">
      <w:pPr>
        <w:pStyle w:val="1"/>
        <w:ind w:left="-5"/>
      </w:pPr>
      <w:r>
        <w:t>(グループの目的)</w:t>
      </w:r>
      <w:r>
        <w:rPr>
          <w:sz w:val="21"/>
        </w:rPr>
        <w:t xml:space="preserve"> </w:t>
      </w:r>
    </w:p>
    <w:p w14:paraId="5E69B660" w14:textId="77777777" w:rsidR="0080191A" w:rsidRDefault="00000000">
      <w:pPr>
        <w:ind w:left="833" w:hanging="848"/>
      </w:pPr>
      <w:r>
        <w:t xml:space="preserve">第３条 アマチュア無線に関する調査研究を図るとともに、主に海外との交信をとおして世界並びに会員相互間の友好を深め、アマチュア無線の発展に寄与する事を目的とする。 </w:t>
      </w:r>
    </w:p>
    <w:p w14:paraId="18867325" w14:textId="77777777" w:rsidR="0080191A" w:rsidRDefault="00000000">
      <w:pPr>
        <w:spacing w:after="51"/>
        <w:ind w:left="0" w:firstLine="0"/>
      </w:pPr>
      <w:r>
        <w:rPr>
          <w:sz w:val="22"/>
        </w:rPr>
        <w:t xml:space="preserve"> </w:t>
      </w:r>
    </w:p>
    <w:p w14:paraId="78FC05FD" w14:textId="77777777" w:rsidR="0080191A" w:rsidRDefault="00000000">
      <w:pPr>
        <w:spacing w:after="43"/>
        <w:ind w:left="-5"/>
      </w:pPr>
      <w:r>
        <w:rPr>
          <w:sz w:val="22"/>
        </w:rPr>
        <w:t>(会費)</w:t>
      </w:r>
      <w:r>
        <w:t xml:space="preserve"> </w:t>
      </w:r>
    </w:p>
    <w:p w14:paraId="777EB9E9" w14:textId="3D38CE50" w:rsidR="0080191A" w:rsidRDefault="00000000">
      <w:pPr>
        <w:ind w:left="-5"/>
      </w:pPr>
      <w:r>
        <w:t>第４条 グループ員は、年会費</w:t>
      </w:r>
      <w:r w:rsidR="00037A61">
        <w:rPr>
          <w:rFonts w:hint="eastAsia"/>
        </w:rPr>
        <w:t>２</w:t>
      </w:r>
      <w:r>
        <w:t xml:space="preserve">，０００円を納める事とする。 </w:t>
      </w:r>
    </w:p>
    <w:p w14:paraId="53AF1B5A" w14:textId="77777777" w:rsidR="0080191A" w:rsidRDefault="00000000">
      <w:pPr>
        <w:spacing w:after="51"/>
        <w:ind w:left="0" w:firstLine="0"/>
      </w:pPr>
      <w:r>
        <w:rPr>
          <w:sz w:val="22"/>
        </w:rPr>
        <w:t xml:space="preserve"> </w:t>
      </w:r>
    </w:p>
    <w:p w14:paraId="7FB92156" w14:textId="77777777" w:rsidR="0080191A" w:rsidRDefault="00000000">
      <w:pPr>
        <w:pStyle w:val="1"/>
        <w:ind w:left="-5"/>
      </w:pPr>
      <w:r>
        <w:t>(退会)</w:t>
      </w:r>
      <w:r>
        <w:rPr>
          <w:sz w:val="21"/>
        </w:rPr>
        <w:t xml:space="preserve"> </w:t>
      </w:r>
    </w:p>
    <w:p w14:paraId="7C40D1AE" w14:textId="77777777" w:rsidR="0080191A" w:rsidRDefault="00000000">
      <w:pPr>
        <w:ind w:left="-5"/>
      </w:pPr>
      <w:r>
        <w:t xml:space="preserve">第５条 グループ員は、次の場合資格を失う。 </w:t>
      </w:r>
    </w:p>
    <w:p w14:paraId="5DB900B6" w14:textId="77777777" w:rsidR="0080191A" w:rsidRDefault="00000000">
      <w:pPr>
        <w:numPr>
          <w:ilvl w:val="0"/>
          <w:numId w:val="1"/>
        </w:numPr>
        <w:ind w:hanging="420"/>
      </w:pPr>
      <w:r>
        <w:t xml:space="preserve">２年間会費を滞納したとき。 </w:t>
      </w:r>
    </w:p>
    <w:p w14:paraId="1D5D33BD" w14:textId="77777777" w:rsidR="0080191A" w:rsidRDefault="00000000">
      <w:pPr>
        <w:spacing w:after="43"/>
        <w:ind w:left="1285"/>
      </w:pPr>
      <w:r>
        <w:rPr>
          <w:sz w:val="22"/>
        </w:rPr>
        <w:t xml:space="preserve">ただし、本人より申し出があった場合は総会にて承認された場合は２年間の休会が取れるものとし、その後２年毎に総会により決定する。 </w:t>
      </w:r>
    </w:p>
    <w:p w14:paraId="1B96A989" w14:textId="77777777" w:rsidR="0080191A" w:rsidRDefault="00000000">
      <w:pPr>
        <w:numPr>
          <w:ilvl w:val="0"/>
          <w:numId w:val="1"/>
        </w:numPr>
        <w:ind w:hanging="420"/>
      </w:pPr>
      <w:r>
        <w:t xml:space="preserve">死亡したとき。 </w:t>
      </w:r>
    </w:p>
    <w:p w14:paraId="7DF2B85E" w14:textId="77777777" w:rsidR="0080191A" w:rsidRDefault="00000000">
      <w:pPr>
        <w:numPr>
          <w:ilvl w:val="0"/>
          <w:numId w:val="1"/>
        </w:numPr>
        <w:ind w:hanging="420"/>
      </w:pPr>
      <w:r>
        <w:t xml:space="preserve">電波に関する法令に違反して罰せられたとき。 </w:t>
      </w:r>
    </w:p>
    <w:p w14:paraId="6397F8EA" w14:textId="77777777" w:rsidR="0080191A" w:rsidRDefault="00000000">
      <w:pPr>
        <w:spacing w:after="50"/>
        <w:ind w:left="0" w:firstLine="0"/>
      </w:pPr>
      <w:r>
        <w:rPr>
          <w:sz w:val="22"/>
        </w:rPr>
        <w:t xml:space="preserve"> </w:t>
      </w:r>
    </w:p>
    <w:p w14:paraId="58351222" w14:textId="77777777" w:rsidR="0080191A" w:rsidRDefault="00000000">
      <w:pPr>
        <w:pStyle w:val="1"/>
        <w:ind w:left="-5"/>
      </w:pPr>
      <w:r>
        <w:t xml:space="preserve">(役員) </w:t>
      </w:r>
    </w:p>
    <w:p w14:paraId="07057620" w14:textId="77777777" w:rsidR="0080191A" w:rsidRDefault="00000000">
      <w:pPr>
        <w:ind w:left="-5"/>
      </w:pPr>
      <w:r>
        <w:t xml:space="preserve">第６条 このクラブは、次の役員を置く </w:t>
      </w:r>
    </w:p>
    <w:p w14:paraId="77915FF2" w14:textId="77777777" w:rsidR="0080191A" w:rsidRDefault="00000000">
      <w:pPr>
        <w:numPr>
          <w:ilvl w:val="0"/>
          <w:numId w:val="2"/>
        </w:numPr>
        <w:ind w:hanging="420"/>
      </w:pPr>
      <w:r>
        <w:t xml:space="preserve">会長兼監査 1人 </w:t>
      </w:r>
    </w:p>
    <w:p w14:paraId="1F1ABB35" w14:textId="77777777" w:rsidR="0080191A" w:rsidRDefault="00000000">
      <w:pPr>
        <w:numPr>
          <w:ilvl w:val="0"/>
          <w:numId w:val="2"/>
        </w:numPr>
        <w:ind w:hanging="420"/>
      </w:pPr>
      <w:r>
        <w:t xml:space="preserve">副会長兼会計 1人 </w:t>
      </w:r>
    </w:p>
    <w:p w14:paraId="5F8C9022" w14:textId="77777777" w:rsidR="0080191A" w:rsidRDefault="00000000">
      <w:pPr>
        <w:spacing w:after="50"/>
        <w:ind w:left="0" w:firstLine="0"/>
      </w:pPr>
      <w:r>
        <w:rPr>
          <w:sz w:val="22"/>
        </w:rPr>
        <w:t xml:space="preserve"> </w:t>
      </w:r>
    </w:p>
    <w:p w14:paraId="2E8244D1" w14:textId="77777777" w:rsidR="0080191A" w:rsidRDefault="00000000">
      <w:pPr>
        <w:spacing w:after="43"/>
        <w:ind w:left="-5"/>
      </w:pPr>
      <w:r>
        <w:rPr>
          <w:sz w:val="22"/>
        </w:rPr>
        <w:t xml:space="preserve">(役員の選任) </w:t>
      </w:r>
    </w:p>
    <w:p w14:paraId="5696BEF2" w14:textId="77777777" w:rsidR="0080191A" w:rsidRDefault="00000000">
      <w:pPr>
        <w:ind w:left="-5"/>
      </w:pPr>
      <w:r>
        <w:t xml:space="preserve">第７条 役員は毎年の春の総会時に会員の中から選挙により選出する。 </w:t>
      </w:r>
    </w:p>
    <w:p w14:paraId="70282C84" w14:textId="77777777" w:rsidR="0080191A" w:rsidRDefault="00000000">
      <w:pPr>
        <w:spacing w:after="50"/>
        <w:ind w:left="0" w:firstLine="0"/>
      </w:pPr>
      <w:r>
        <w:rPr>
          <w:sz w:val="22"/>
        </w:rPr>
        <w:t xml:space="preserve"> </w:t>
      </w:r>
    </w:p>
    <w:p w14:paraId="5040C5A7" w14:textId="77777777" w:rsidR="0080191A" w:rsidRDefault="00000000">
      <w:pPr>
        <w:spacing w:after="43"/>
        <w:ind w:left="-5"/>
      </w:pPr>
      <w:r>
        <w:rPr>
          <w:sz w:val="22"/>
        </w:rPr>
        <w:t xml:space="preserve">(任期) </w:t>
      </w:r>
    </w:p>
    <w:p w14:paraId="5FEB81B1" w14:textId="77777777" w:rsidR="0080191A" w:rsidRDefault="00000000">
      <w:pPr>
        <w:ind w:left="-5"/>
      </w:pPr>
      <w:r>
        <w:t xml:space="preserve">第８条 役員の任期は翌年春の総会までの原則１年とする。ただし、再任を妨げない。 </w:t>
      </w:r>
    </w:p>
    <w:p w14:paraId="68DB3DF6" w14:textId="77777777" w:rsidR="0080191A" w:rsidRDefault="00000000">
      <w:pPr>
        <w:spacing w:after="50"/>
        <w:ind w:left="0" w:firstLine="0"/>
      </w:pPr>
      <w:r>
        <w:rPr>
          <w:sz w:val="22"/>
        </w:rPr>
        <w:t xml:space="preserve"> </w:t>
      </w:r>
    </w:p>
    <w:p w14:paraId="3DE4FE54" w14:textId="77777777" w:rsidR="0080191A" w:rsidRDefault="00000000">
      <w:pPr>
        <w:pStyle w:val="1"/>
        <w:ind w:left="-5"/>
      </w:pPr>
      <w:r>
        <w:t xml:space="preserve">(役員の業務) </w:t>
      </w:r>
    </w:p>
    <w:p w14:paraId="14FDAEF1" w14:textId="77777777" w:rsidR="0080191A" w:rsidRDefault="00000000">
      <w:pPr>
        <w:ind w:left="-5"/>
      </w:pPr>
      <w:r>
        <w:t xml:space="preserve">第９条 役員は次の仕事を行う。 </w:t>
      </w:r>
    </w:p>
    <w:p w14:paraId="632CFF88" w14:textId="77777777" w:rsidR="0080191A" w:rsidRDefault="00000000">
      <w:pPr>
        <w:numPr>
          <w:ilvl w:val="0"/>
          <w:numId w:val="3"/>
        </w:numPr>
        <w:ind w:hanging="420"/>
      </w:pPr>
      <w:r>
        <w:t xml:space="preserve">会長は、このグループの代表者でクラブ全体のとりまとめを行う。 </w:t>
      </w:r>
    </w:p>
    <w:p w14:paraId="5053F626" w14:textId="77777777" w:rsidR="0080191A" w:rsidRDefault="00000000">
      <w:pPr>
        <w:numPr>
          <w:ilvl w:val="0"/>
          <w:numId w:val="3"/>
        </w:numPr>
        <w:ind w:hanging="420"/>
      </w:pPr>
      <w:r>
        <w:lastRenderedPageBreak/>
        <w:t xml:space="preserve">副会長は、会長を補佐しグループの会計及び事務手続きを行う。 </w:t>
      </w:r>
    </w:p>
    <w:p w14:paraId="4016DF4E" w14:textId="77777777" w:rsidR="0080191A" w:rsidRDefault="00000000">
      <w:pPr>
        <w:spacing w:after="50"/>
        <w:ind w:left="0" w:firstLine="0"/>
      </w:pPr>
      <w:r>
        <w:rPr>
          <w:sz w:val="22"/>
        </w:rPr>
        <w:t xml:space="preserve"> </w:t>
      </w:r>
    </w:p>
    <w:p w14:paraId="48818276" w14:textId="77777777" w:rsidR="0080191A" w:rsidRDefault="00000000">
      <w:pPr>
        <w:pStyle w:val="1"/>
        <w:ind w:left="-5"/>
      </w:pPr>
      <w:r>
        <w:t xml:space="preserve">(会議) </w:t>
      </w:r>
    </w:p>
    <w:p w14:paraId="2B76BB84" w14:textId="77777777" w:rsidR="0080191A" w:rsidRDefault="00000000">
      <w:pPr>
        <w:ind w:left="-5"/>
      </w:pPr>
      <w:r>
        <w:t xml:space="preserve">第10条 このクラブの会議は、次のとおりとする。 </w:t>
      </w:r>
    </w:p>
    <w:p w14:paraId="050477D8" w14:textId="77777777" w:rsidR="0080191A" w:rsidRDefault="00000000">
      <w:pPr>
        <w:numPr>
          <w:ilvl w:val="0"/>
          <w:numId w:val="4"/>
        </w:numPr>
        <w:ind w:hanging="420"/>
      </w:pPr>
      <w:r>
        <w:t xml:space="preserve">総会：毎年1回会長が招集し、年度行事、予算、グループの在り方を提案し決定する。 </w:t>
      </w:r>
    </w:p>
    <w:p w14:paraId="1776587C" w14:textId="77777777" w:rsidR="0080191A" w:rsidRDefault="00000000">
      <w:pPr>
        <w:numPr>
          <w:ilvl w:val="0"/>
          <w:numId w:val="4"/>
        </w:numPr>
        <w:ind w:hanging="420"/>
      </w:pPr>
      <w:r>
        <w:t xml:space="preserve">会議での決定は正員の３分の１以上の出席を必要とし、出席者の２／３の賛同を必要とする。 </w:t>
      </w:r>
    </w:p>
    <w:p w14:paraId="322D5DAC" w14:textId="77777777" w:rsidR="0080191A" w:rsidRDefault="00000000">
      <w:pPr>
        <w:spacing w:after="66"/>
        <w:ind w:left="0" w:firstLine="0"/>
      </w:pPr>
      <w:r>
        <w:t xml:space="preserve"> </w:t>
      </w:r>
    </w:p>
    <w:p w14:paraId="116F540C" w14:textId="77777777" w:rsidR="0080191A" w:rsidRDefault="00000000">
      <w:pPr>
        <w:pStyle w:val="1"/>
        <w:ind w:left="-5"/>
      </w:pPr>
      <w:r>
        <w:t xml:space="preserve">(経理) </w:t>
      </w:r>
    </w:p>
    <w:p w14:paraId="76F80B8D" w14:textId="77777777" w:rsidR="0080191A" w:rsidRDefault="00000000">
      <w:pPr>
        <w:ind w:left="-5"/>
      </w:pPr>
      <w:r>
        <w:t xml:space="preserve">第11条 このグループの会計年度は毎年の４月１日から翌年月の３月３１日までとする。 </w:t>
      </w:r>
    </w:p>
    <w:p w14:paraId="24E00D18" w14:textId="77777777" w:rsidR="0080191A" w:rsidRDefault="00000000">
      <w:pPr>
        <w:ind w:left="-5"/>
      </w:pPr>
      <w:r>
        <w:t xml:space="preserve">第12条 会計監査は総会実施月に会計監査を行い、総会で報告して承認を得る。 </w:t>
      </w:r>
    </w:p>
    <w:p w14:paraId="426328B6" w14:textId="77777777" w:rsidR="0080191A" w:rsidRDefault="00000000">
      <w:pPr>
        <w:spacing w:after="66"/>
        <w:ind w:left="0" w:firstLine="0"/>
      </w:pPr>
      <w:r>
        <w:t xml:space="preserve"> </w:t>
      </w:r>
    </w:p>
    <w:p w14:paraId="711DA388" w14:textId="77777777" w:rsidR="0080191A" w:rsidRDefault="00000000">
      <w:pPr>
        <w:pStyle w:val="1"/>
        <w:ind w:left="-5"/>
      </w:pPr>
      <w:r>
        <w:t xml:space="preserve">(ドネーション) </w:t>
      </w:r>
    </w:p>
    <w:p w14:paraId="19179B4F" w14:textId="77777777" w:rsidR="0080191A" w:rsidRDefault="00000000">
      <w:pPr>
        <w:ind w:left="977" w:hanging="992"/>
      </w:pPr>
      <w:r>
        <w:t xml:space="preserve">第13条 グループ員又は他のグループからドネーションの依頼があった場合は別に定める「ドネーションのルール化について」に基づき実施する。 </w:t>
      </w:r>
    </w:p>
    <w:p w14:paraId="39ADE5C3" w14:textId="77777777" w:rsidR="0080191A" w:rsidRDefault="00000000">
      <w:pPr>
        <w:spacing w:after="66"/>
        <w:ind w:left="0" w:firstLine="0"/>
      </w:pPr>
      <w:r>
        <w:t xml:space="preserve"> </w:t>
      </w:r>
    </w:p>
    <w:p w14:paraId="5F544F4B" w14:textId="77777777" w:rsidR="0080191A" w:rsidRDefault="00000000">
      <w:pPr>
        <w:pStyle w:val="1"/>
        <w:ind w:left="-5"/>
      </w:pPr>
      <w:r>
        <w:t xml:space="preserve">(会員の慶弔) </w:t>
      </w:r>
    </w:p>
    <w:p w14:paraId="4072C7D6" w14:textId="77777777" w:rsidR="0080191A" w:rsidRDefault="00000000">
      <w:pPr>
        <w:ind w:left="-5"/>
      </w:pPr>
      <w:r>
        <w:t>第14条 グループ員の結婚、10日以上の入院、死亡の場合は</w:t>
      </w:r>
      <w:r>
        <w:rPr>
          <w:rFonts w:ascii="ＭＳ 明朝" w:eastAsia="ＭＳ 明朝" w:hAnsi="ＭＳ 明朝" w:cs="ＭＳ 明朝"/>
          <w:color w:val="330000"/>
        </w:rPr>
        <w:t>、慶弔見舞金として1万円を支給する。</w:t>
      </w:r>
      <w:r>
        <w:t xml:space="preserve"> </w:t>
      </w:r>
    </w:p>
    <w:p w14:paraId="0E69438C" w14:textId="77777777" w:rsidR="0080191A" w:rsidRDefault="00000000">
      <w:pPr>
        <w:ind w:left="833" w:hanging="848"/>
      </w:pPr>
      <w:r>
        <w:t xml:space="preserve">第15条 その他の事項については、本人又は正員の申し出により第14条を基準として会長及び副会長が決定し実施する。 </w:t>
      </w:r>
    </w:p>
    <w:p w14:paraId="77510D6D" w14:textId="77777777" w:rsidR="0080191A" w:rsidRDefault="00000000">
      <w:pPr>
        <w:ind w:left="-5"/>
      </w:pPr>
      <w:r>
        <w:t xml:space="preserve">     ただし、上記の額の範囲内とする。</w:t>
      </w:r>
      <w:r>
        <w:rPr>
          <w:sz w:val="22"/>
        </w:rPr>
        <w:t xml:space="preserve"> </w:t>
      </w:r>
    </w:p>
    <w:p w14:paraId="7B7CF7F2" w14:textId="77777777" w:rsidR="0080191A" w:rsidRDefault="00000000">
      <w:pPr>
        <w:spacing w:after="50"/>
        <w:ind w:left="0" w:firstLine="0"/>
      </w:pPr>
      <w:r>
        <w:rPr>
          <w:sz w:val="22"/>
        </w:rPr>
        <w:t xml:space="preserve"> </w:t>
      </w:r>
    </w:p>
    <w:p w14:paraId="0440E7BE" w14:textId="77777777" w:rsidR="0080191A" w:rsidRDefault="00000000">
      <w:pPr>
        <w:pStyle w:val="1"/>
        <w:ind w:left="-5"/>
      </w:pPr>
      <w:r>
        <w:t xml:space="preserve"> (その他) </w:t>
      </w:r>
    </w:p>
    <w:p w14:paraId="49071BFF" w14:textId="77777777" w:rsidR="0080191A" w:rsidRDefault="00000000">
      <w:pPr>
        <w:ind w:left="-5"/>
      </w:pPr>
      <w:r>
        <w:t xml:space="preserve">第16条 このグループの運営･事業に係る明細については、総会で決定する。 </w:t>
      </w:r>
    </w:p>
    <w:p w14:paraId="30C9D36A" w14:textId="77777777" w:rsidR="0080191A" w:rsidRDefault="00000000">
      <w:pPr>
        <w:spacing w:after="63"/>
        <w:ind w:left="0" w:firstLine="0"/>
      </w:pPr>
      <w:r>
        <w:t xml:space="preserve"> </w:t>
      </w:r>
    </w:p>
    <w:p w14:paraId="49C051D0" w14:textId="77777777" w:rsidR="0080191A" w:rsidRDefault="00000000">
      <w:pPr>
        <w:ind w:left="-5"/>
      </w:pPr>
      <w:r>
        <w:t xml:space="preserve">(附則) </w:t>
      </w:r>
    </w:p>
    <w:p w14:paraId="720F7D43" w14:textId="77777777" w:rsidR="0080191A" w:rsidRDefault="00000000">
      <w:pPr>
        <w:ind w:left="-5"/>
      </w:pPr>
      <w:r>
        <w:t xml:space="preserve">この規約は平成２２年５月８日の40周年記念大会より新規に実施する。 </w:t>
      </w:r>
    </w:p>
    <w:p w14:paraId="57457856" w14:textId="77777777" w:rsidR="0080191A" w:rsidRDefault="00000000">
      <w:pPr>
        <w:ind w:left="-5"/>
      </w:pPr>
      <w:r>
        <w:t xml:space="preserve">○平成２３年６月２５日 一部改定 </w:t>
      </w:r>
    </w:p>
    <w:p w14:paraId="1F2664F8" w14:textId="77777777" w:rsidR="0080191A" w:rsidRDefault="00000000">
      <w:pPr>
        <w:spacing w:after="0"/>
        <w:ind w:left="0" w:firstLine="0"/>
      </w:pPr>
      <w:r>
        <w:rPr>
          <w:sz w:val="24"/>
        </w:rPr>
        <w:t xml:space="preserve"> </w:t>
      </w:r>
    </w:p>
    <w:sectPr w:rsidR="0080191A">
      <w:pgSz w:w="11906" w:h="16838"/>
      <w:pgMar w:top="1636" w:right="737" w:bottom="1669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C77D1D"/>
    <w:multiLevelType w:val="hybridMultilevel"/>
    <w:tmpl w:val="18A83D44"/>
    <w:lvl w:ilvl="0" w:tplc="D174E616">
      <w:start w:val="1"/>
      <w:numFmt w:val="decimal"/>
      <w:lvlText w:val="(%1)"/>
      <w:lvlJc w:val="left"/>
      <w:pPr>
        <w:ind w:left="4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4BE06EA">
      <w:start w:val="1"/>
      <w:numFmt w:val="lowerLetter"/>
      <w:lvlText w:val="%2"/>
      <w:lvlJc w:val="left"/>
      <w:pPr>
        <w:ind w:left="1923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AAE4774">
      <w:start w:val="1"/>
      <w:numFmt w:val="lowerRoman"/>
      <w:lvlText w:val="%3"/>
      <w:lvlJc w:val="left"/>
      <w:pPr>
        <w:ind w:left="2643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B8C337E">
      <w:start w:val="1"/>
      <w:numFmt w:val="decimal"/>
      <w:lvlText w:val="%4"/>
      <w:lvlJc w:val="left"/>
      <w:pPr>
        <w:ind w:left="3363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E723320">
      <w:start w:val="1"/>
      <w:numFmt w:val="lowerLetter"/>
      <w:lvlText w:val="%5"/>
      <w:lvlJc w:val="left"/>
      <w:pPr>
        <w:ind w:left="4083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8EE45C0">
      <w:start w:val="1"/>
      <w:numFmt w:val="lowerRoman"/>
      <w:lvlText w:val="%6"/>
      <w:lvlJc w:val="left"/>
      <w:pPr>
        <w:ind w:left="4803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9F8BC80">
      <w:start w:val="1"/>
      <w:numFmt w:val="decimal"/>
      <w:lvlText w:val="%7"/>
      <w:lvlJc w:val="left"/>
      <w:pPr>
        <w:ind w:left="5523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F00E5F6">
      <w:start w:val="1"/>
      <w:numFmt w:val="lowerLetter"/>
      <w:lvlText w:val="%8"/>
      <w:lvlJc w:val="left"/>
      <w:pPr>
        <w:ind w:left="6243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DF6F732">
      <w:start w:val="1"/>
      <w:numFmt w:val="lowerRoman"/>
      <w:lvlText w:val="%9"/>
      <w:lvlJc w:val="left"/>
      <w:pPr>
        <w:ind w:left="6963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FA219F3"/>
    <w:multiLevelType w:val="hybridMultilevel"/>
    <w:tmpl w:val="6EB24560"/>
    <w:lvl w:ilvl="0" w:tplc="F6B871B6">
      <w:start w:val="1"/>
      <w:numFmt w:val="decimal"/>
      <w:lvlText w:val="(%1)"/>
      <w:lvlJc w:val="left"/>
      <w:pPr>
        <w:ind w:left="4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DF41D50">
      <w:start w:val="1"/>
      <w:numFmt w:val="lowerLetter"/>
      <w:lvlText w:val="%2"/>
      <w:lvlJc w:val="left"/>
      <w:pPr>
        <w:ind w:left="1923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EA4C086">
      <w:start w:val="1"/>
      <w:numFmt w:val="lowerRoman"/>
      <w:lvlText w:val="%3"/>
      <w:lvlJc w:val="left"/>
      <w:pPr>
        <w:ind w:left="2643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F2C769A">
      <w:start w:val="1"/>
      <w:numFmt w:val="decimal"/>
      <w:lvlText w:val="%4"/>
      <w:lvlJc w:val="left"/>
      <w:pPr>
        <w:ind w:left="3363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9DC9F9A">
      <w:start w:val="1"/>
      <w:numFmt w:val="lowerLetter"/>
      <w:lvlText w:val="%5"/>
      <w:lvlJc w:val="left"/>
      <w:pPr>
        <w:ind w:left="4083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8683DA8">
      <w:start w:val="1"/>
      <w:numFmt w:val="lowerRoman"/>
      <w:lvlText w:val="%6"/>
      <w:lvlJc w:val="left"/>
      <w:pPr>
        <w:ind w:left="4803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6467A6E">
      <w:start w:val="1"/>
      <w:numFmt w:val="decimal"/>
      <w:lvlText w:val="%7"/>
      <w:lvlJc w:val="left"/>
      <w:pPr>
        <w:ind w:left="5523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DECDD4A">
      <w:start w:val="1"/>
      <w:numFmt w:val="lowerLetter"/>
      <w:lvlText w:val="%8"/>
      <w:lvlJc w:val="left"/>
      <w:pPr>
        <w:ind w:left="6243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55A3D52">
      <w:start w:val="1"/>
      <w:numFmt w:val="lowerRoman"/>
      <w:lvlText w:val="%9"/>
      <w:lvlJc w:val="left"/>
      <w:pPr>
        <w:ind w:left="6963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9BE654D"/>
    <w:multiLevelType w:val="hybridMultilevel"/>
    <w:tmpl w:val="F89AE248"/>
    <w:lvl w:ilvl="0" w:tplc="A642C62C">
      <w:start w:val="1"/>
      <w:numFmt w:val="decimal"/>
      <w:lvlText w:val="(%1)"/>
      <w:lvlJc w:val="left"/>
      <w:pPr>
        <w:ind w:left="4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848B1C8">
      <w:start w:val="1"/>
      <w:numFmt w:val="lowerLetter"/>
      <w:lvlText w:val="%2"/>
      <w:lvlJc w:val="left"/>
      <w:pPr>
        <w:ind w:left="1923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B3A0044">
      <w:start w:val="1"/>
      <w:numFmt w:val="lowerRoman"/>
      <w:lvlText w:val="%3"/>
      <w:lvlJc w:val="left"/>
      <w:pPr>
        <w:ind w:left="2643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AC05FEC">
      <w:start w:val="1"/>
      <w:numFmt w:val="decimal"/>
      <w:lvlText w:val="%4"/>
      <w:lvlJc w:val="left"/>
      <w:pPr>
        <w:ind w:left="3363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914A35C">
      <w:start w:val="1"/>
      <w:numFmt w:val="lowerLetter"/>
      <w:lvlText w:val="%5"/>
      <w:lvlJc w:val="left"/>
      <w:pPr>
        <w:ind w:left="4083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350A8C8">
      <w:start w:val="1"/>
      <w:numFmt w:val="lowerRoman"/>
      <w:lvlText w:val="%6"/>
      <w:lvlJc w:val="left"/>
      <w:pPr>
        <w:ind w:left="4803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77AA424">
      <w:start w:val="1"/>
      <w:numFmt w:val="decimal"/>
      <w:lvlText w:val="%7"/>
      <w:lvlJc w:val="left"/>
      <w:pPr>
        <w:ind w:left="5523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440501C">
      <w:start w:val="1"/>
      <w:numFmt w:val="lowerLetter"/>
      <w:lvlText w:val="%8"/>
      <w:lvlJc w:val="left"/>
      <w:pPr>
        <w:ind w:left="6243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E8EC410">
      <w:start w:val="1"/>
      <w:numFmt w:val="lowerRoman"/>
      <w:lvlText w:val="%9"/>
      <w:lvlJc w:val="left"/>
      <w:pPr>
        <w:ind w:left="6963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FD765AB"/>
    <w:multiLevelType w:val="hybridMultilevel"/>
    <w:tmpl w:val="4FAAAD5A"/>
    <w:lvl w:ilvl="0" w:tplc="F0569E8E">
      <w:start w:val="1"/>
      <w:numFmt w:val="decimal"/>
      <w:lvlText w:val="(%1)"/>
      <w:lvlJc w:val="left"/>
      <w:pPr>
        <w:ind w:left="4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9028F18">
      <w:start w:val="1"/>
      <w:numFmt w:val="lowerLetter"/>
      <w:lvlText w:val="%2"/>
      <w:lvlJc w:val="left"/>
      <w:pPr>
        <w:ind w:left="1923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2BE89A8">
      <w:start w:val="1"/>
      <w:numFmt w:val="lowerRoman"/>
      <w:lvlText w:val="%3"/>
      <w:lvlJc w:val="left"/>
      <w:pPr>
        <w:ind w:left="2643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D32DBF6">
      <w:start w:val="1"/>
      <w:numFmt w:val="decimal"/>
      <w:lvlText w:val="%4"/>
      <w:lvlJc w:val="left"/>
      <w:pPr>
        <w:ind w:left="3363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0E63882">
      <w:start w:val="1"/>
      <w:numFmt w:val="lowerLetter"/>
      <w:lvlText w:val="%5"/>
      <w:lvlJc w:val="left"/>
      <w:pPr>
        <w:ind w:left="4083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3B4F4A6">
      <w:start w:val="1"/>
      <w:numFmt w:val="lowerRoman"/>
      <w:lvlText w:val="%6"/>
      <w:lvlJc w:val="left"/>
      <w:pPr>
        <w:ind w:left="4803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A368D4A">
      <w:start w:val="1"/>
      <w:numFmt w:val="decimal"/>
      <w:lvlText w:val="%7"/>
      <w:lvlJc w:val="left"/>
      <w:pPr>
        <w:ind w:left="5523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50A91C4">
      <w:start w:val="1"/>
      <w:numFmt w:val="lowerLetter"/>
      <w:lvlText w:val="%8"/>
      <w:lvlJc w:val="left"/>
      <w:pPr>
        <w:ind w:left="6243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2244382">
      <w:start w:val="1"/>
      <w:numFmt w:val="lowerRoman"/>
      <w:lvlText w:val="%9"/>
      <w:lvlJc w:val="left"/>
      <w:pPr>
        <w:ind w:left="6963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99449654">
    <w:abstractNumId w:val="0"/>
  </w:num>
  <w:num w:numId="2" w16cid:durableId="1656445347">
    <w:abstractNumId w:val="1"/>
  </w:num>
  <w:num w:numId="3" w16cid:durableId="1131629020">
    <w:abstractNumId w:val="3"/>
  </w:num>
  <w:num w:numId="4" w16cid:durableId="10184620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91A"/>
    <w:rsid w:val="00037A61"/>
    <w:rsid w:val="0080191A"/>
    <w:rsid w:val="00E64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E6B7FF"/>
  <w15:docId w15:val="{080A64C5-F7B4-4BAD-B136-614E15870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61"/>
      <w:ind w:left="10" w:hanging="10"/>
    </w:pPr>
    <w:rPr>
      <w:rFonts w:ascii="ＭＳ ゴシック" w:eastAsia="ＭＳ ゴシック" w:hAnsi="ＭＳ ゴシック" w:cs="ＭＳ ゴシック"/>
      <w:color w:val="000000"/>
      <w:sz w:val="21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43"/>
      <w:ind w:left="10" w:hanging="10"/>
      <w:outlineLvl w:val="0"/>
    </w:pPr>
    <w:rPr>
      <w:rFonts w:ascii="ＭＳ ゴシック" w:eastAsia="ＭＳ ゴシック" w:hAnsi="ＭＳ ゴシック" w:cs="ＭＳ ゴシック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ゴシック" w:eastAsia="ＭＳ ゴシック" w:hAnsi="ＭＳ ゴシック" w:cs="ＭＳ ゴシック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shin</dc:creator>
  <cp:keywords/>
  <cp:lastModifiedBy>shinichi suzuki</cp:lastModifiedBy>
  <cp:revision>3</cp:revision>
  <dcterms:created xsi:type="dcterms:W3CDTF">2024-11-16T06:14:00Z</dcterms:created>
  <dcterms:modified xsi:type="dcterms:W3CDTF">2024-11-16T06:14:00Z</dcterms:modified>
</cp:coreProperties>
</file>